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E12D" w14:textId="77777777" w:rsidR="00F14F8B" w:rsidRPr="00BE02FB" w:rsidRDefault="00F14F8B" w:rsidP="00F14F8B">
      <w:pPr>
        <w:rPr>
          <w:sz w:val="24"/>
          <w:szCs w:val="24"/>
        </w:rPr>
      </w:pPr>
    </w:p>
    <w:p w14:paraId="31506A6E" w14:textId="1A4134AF" w:rsidR="00F14F8B" w:rsidRPr="00BE02FB" w:rsidRDefault="00F14F8B" w:rsidP="00F14F8B">
      <w:pPr>
        <w:rPr>
          <w:rFonts w:cstheme="minorHAnsi"/>
          <w:sz w:val="24"/>
          <w:szCs w:val="24"/>
        </w:rPr>
      </w:pPr>
      <w:r w:rsidRPr="00BE02FB">
        <w:rPr>
          <w:rFonts w:cstheme="minorHAnsi"/>
          <w:b/>
          <w:sz w:val="24"/>
          <w:szCs w:val="24"/>
        </w:rPr>
        <w:t>Sposoby sprawdzania osiągnięć edukacyjnych i form</w:t>
      </w:r>
      <w:r w:rsidR="00E05A0B" w:rsidRPr="00BE02FB">
        <w:rPr>
          <w:rFonts w:cstheme="minorHAnsi"/>
          <w:b/>
          <w:sz w:val="24"/>
          <w:szCs w:val="24"/>
        </w:rPr>
        <w:t>y</w:t>
      </w:r>
      <w:r w:rsidRPr="00BE02FB">
        <w:rPr>
          <w:rFonts w:cstheme="minorHAnsi"/>
          <w:b/>
          <w:sz w:val="24"/>
          <w:szCs w:val="24"/>
        </w:rPr>
        <w:t xml:space="preserve"> aktywności, które będą oceniane na lekcjach biologii  w Szkole Podstawowej nr 63 im. Anny Jasińskiej we Wrocławiu</w:t>
      </w:r>
      <w:r w:rsidRPr="00BE02FB">
        <w:rPr>
          <w:rFonts w:cstheme="minorHAnsi"/>
          <w:b/>
          <w:sz w:val="24"/>
          <w:szCs w:val="24"/>
        </w:rPr>
        <w:br/>
        <w:t>rok szkolny 2023/2024</w:t>
      </w:r>
      <w:r w:rsidRPr="00BE02FB">
        <w:rPr>
          <w:rFonts w:cstheme="minorHAnsi"/>
          <w:b/>
          <w:sz w:val="24"/>
          <w:szCs w:val="24"/>
        </w:rPr>
        <w:br/>
      </w:r>
    </w:p>
    <w:p w14:paraId="750FCF7B" w14:textId="5421BD38" w:rsidR="00F14F8B" w:rsidRPr="00BE02FB" w:rsidRDefault="00F14F8B" w:rsidP="00F14F8B">
      <w:pPr>
        <w:rPr>
          <w:rFonts w:cstheme="minorHAnsi"/>
          <w:b/>
          <w:sz w:val="24"/>
          <w:szCs w:val="24"/>
        </w:rPr>
      </w:pPr>
      <w:r w:rsidRPr="00BE02FB">
        <w:rPr>
          <w:rFonts w:cstheme="minorHAnsi"/>
          <w:b/>
          <w:sz w:val="24"/>
          <w:szCs w:val="24"/>
        </w:rPr>
        <w:t>klasy V-VIII</w:t>
      </w:r>
      <w:r w:rsidRPr="00BE02FB">
        <w:rPr>
          <w:rFonts w:cstheme="minorHAnsi"/>
          <w:b/>
          <w:sz w:val="24"/>
          <w:szCs w:val="24"/>
        </w:rPr>
        <w:br/>
      </w:r>
    </w:p>
    <w:p w14:paraId="7A97937F" w14:textId="77777777" w:rsidR="00F14F8B" w:rsidRPr="00BE02FB" w:rsidRDefault="00F14F8B" w:rsidP="00F14F8B">
      <w:pPr>
        <w:rPr>
          <w:sz w:val="24"/>
          <w:szCs w:val="24"/>
        </w:rPr>
      </w:pPr>
    </w:p>
    <w:p w14:paraId="24026C0B" w14:textId="77777777" w:rsidR="00F14F8B" w:rsidRPr="00BE02FB" w:rsidRDefault="00F14F8B" w:rsidP="00F14F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02FB">
        <w:rPr>
          <w:sz w:val="24"/>
          <w:szCs w:val="24"/>
        </w:rPr>
        <w:t>Oceniając, nauczyciel bierze pod uwagę możliwości ucznia, jego stosunek do przedmiotu, zaangażowanie i wkład pracy oraz zalecenia poradni psychologiczno-pedagogicznych.</w:t>
      </w:r>
    </w:p>
    <w:p w14:paraId="0BF7B40C" w14:textId="77777777" w:rsidR="00F14F8B" w:rsidRPr="00BE02FB" w:rsidRDefault="00F14F8B" w:rsidP="00F14F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02FB">
        <w:rPr>
          <w:sz w:val="24"/>
          <w:szCs w:val="24"/>
        </w:rPr>
        <w:t>Sposoby sprawdzania osiągnięć edukacyjnych:</w:t>
      </w:r>
    </w:p>
    <w:p w14:paraId="38C2DFDD" w14:textId="77777777" w:rsidR="00F14F8B" w:rsidRPr="00BE02FB" w:rsidRDefault="00F14F8B" w:rsidP="00F14F8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E02FB">
        <w:rPr>
          <w:sz w:val="24"/>
          <w:szCs w:val="24"/>
        </w:rPr>
        <w:t>Sprawdziany – po każdym dziale.</w:t>
      </w:r>
    </w:p>
    <w:p w14:paraId="11803478" w14:textId="10ABB566" w:rsidR="00BE02FB" w:rsidRPr="009853EF" w:rsidRDefault="00BE02FB" w:rsidP="009853EF">
      <w:pPr>
        <w:ind w:left="360"/>
        <w:rPr>
          <w:sz w:val="24"/>
          <w:szCs w:val="24"/>
        </w:rPr>
      </w:pPr>
      <w:bookmarkStart w:id="0" w:name="_Hlk145362803"/>
      <w:r w:rsidRPr="009853EF">
        <w:t xml:space="preserve">Sprawdziany są obowiązkowe. </w:t>
      </w:r>
      <w:r w:rsidR="009853EF">
        <w:t xml:space="preserve">Zapowiedziane z tygodniowym wyprzedzeniem. </w:t>
      </w:r>
      <w:r w:rsidRPr="009853EF">
        <w:t>W razie absencji uczeń musi napisać je w ciągu dwóch tygodni od powrotu do szkoły</w:t>
      </w:r>
      <w:r w:rsidR="00651B40">
        <w:t xml:space="preserve">. </w:t>
      </w:r>
      <w:r w:rsidRPr="009853EF">
        <w:rPr>
          <w:sz w:val="24"/>
          <w:szCs w:val="24"/>
        </w:rPr>
        <w:t>Poprawy ocen odbywają się podczas cotygodniowych konsultacji</w:t>
      </w:r>
      <w:r w:rsidRPr="009853EF">
        <w:rPr>
          <w:sz w:val="24"/>
          <w:szCs w:val="24"/>
        </w:rPr>
        <w:t>.</w:t>
      </w:r>
    </w:p>
    <w:p w14:paraId="7B48FF04" w14:textId="3A6C3A2F" w:rsidR="00BE02FB" w:rsidRPr="009853EF" w:rsidRDefault="00BE02FB" w:rsidP="009853EF">
      <w:pPr>
        <w:ind w:left="360"/>
        <w:rPr>
          <w:sz w:val="24"/>
          <w:szCs w:val="24"/>
        </w:rPr>
      </w:pPr>
      <w:r w:rsidRPr="009853EF">
        <w:rPr>
          <w:sz w:val="24"/>
          <w:szCs w:val="24"/>
        </w:rPr>
        <w:t>Jeśli uczeń w wyznaczonym terminie, nie przystąpi do sprawdzianu lub kartkówki otrzymuje w dzienniku elektronicznym zapis oznaczony symbolem „nb.”.</w:t>
      </w:r>
    </w:p>
    <w:bookmarkEnd w:id="0"/>
    <w:p w14:paraId="27130145" w14:textId="77777777" w:rsidR="00F14F8B" w:rsidRPr="00BE02FB" w:rsidRDefault="00F14F8B" w:rsidP="00F14F8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E02FB">
        <w:rPr>
          <w:sz w:val="24"/>
          <w:szCs w:val="24"/>
        </w:rPr>
        <w:t>Kartkówki zapowiedziane</w:t>
      </w:r>
    </w:p>
    <w:p w14:paraId="1F2481B2" w14:textId="77777777" w:rsidR="00F14F8B" w:rsidRPr="00BE02FB" w:rsidRDefault="00F14F8B" w:rsidP="00F14F8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E02FB">
        <w:rPr>
          <w:sz w:val="24"/>
          <w:szCs w:val="24"/>
        </w:rPr>
        <w:t>Zadania domowe w ćwiczeniach lub w zeszycie.</w:t>
      </w:r>
    </w:p>
    <w:p w14:paraId="565B9F42" w14:textId="77777777" w:rsidR="00BE02FB" w:rsidRPr="009853EF" w:rsidRDefault="00BE02FB" w:rsidP="009853EF">
      <w:pPr>
        <w:ind w:left="360"/>
      </w:pPr>
      <w:bookmarkStart w:id="1" w:name="_Hlk145362859"/>
      <w:r w:rsidRPr="009853EF">
        <w:t xml:space="preserve">Uczeń ma obowiązek samodzielnie odrabiać prace domowe i przynosić je do szkoły w wyznaczonym terminie. </w:t>
      </w:r>
    </w:p>
    <w:p w14:paraId="13F9853D" w14:textId="258349FA" w:rsidR="00BE02FB" w:rsidRPr="009853EF" w:rsidRDefault="00BE02FB" w:rsidP="009853EF">
      <w:pPr>
        <w:ind w:left="360"/>
      </w:pPr>
      <w:r w:rsidRPr="009853EF">
        <w:t xml:space="preserve">Praca, która została w całości lub częściowo skopiowana (z książki, Internetu, od kolegi), nie zostaje oceniona i musi być napisana ponownie zgodnie z obowiązującymi zasadami. </w:t>
      </w:r>
    </w:p>
    <w:bookmarkEnd w:id="1"/>
    <w:p w14:paraId="0A616B3C" w14:textId="77777777" w:rsidR="00BE02FB" w:rsidRPr="00BE02FB" w:rsidRDefault="00BE02FB" w:rsidP="00BE02FB">
      <w:pPr>
        <w:pStyle w:val="Akapitzlist"/>
        <w:ind w:left="1080"/>
        <w:rPr>
          <w:sz w:val="24"/>
          <w:szCs w:val="24"/>
        </w:rPr>
      </w:pPr>
    </w:p>
    <w:p w14:paraId="56904408" w14:textId="77777777" w:rsidR="00F14F8B" w:rsidRPr="00BE02FB" w:rsidRDefault="00F14F8B" w:rsidP="00F14F8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E02FB">
        <w:rPr>
          <w:sz w:val="24"/>
          <w:szCs w:val="24"/>
        </w:rPr>
        <w:t>Karty pracy uzupełniane w czasie lekcji lub w domu.</w:t>
      </w:r>
    </w:p>
    <w:p w14:paraId="207ACBA2" w14:textId="395DCC4F" w:rsidR="00265DDC" w:rsidRPr="00BE02FB" w:rsidRDefault="00265DDC" w:rsidP="00F14F8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E02FB">
        <w:rPr>
          <w:sz w:val="24"/>
          <w:szCs w:val="24"/>
        </w:rPr>
        <w:t>Ustne wypowiedzi</w:t>
      </w:r>
    </w:p>
    <w:p w14:paraId="778ED3D9" w14:textId="77777777" w:rsidR="00F14F8B" w:rsidRPr="00BE02FB" w:rsidRDefault="00F14F8B" w:rsidP="00F14F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02FB">
        <w:rPr>
          <w:sz w:val="24"/>
          <w:szCs w:val="24"/>
        </w:rPr>
        <w:t>Formy aktywności, które będą oceniane</w:t>
      </w:r>
    </w:p>
    <w:p w14:paraId="3D623015" w14:textId="77777777" w:rsidR="00F14F8B" w:rsidRPr="00BE02FB" w:rsidRDefault="00F14F8B" w:rsidP="00F14F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E02FB">
        <w:rPr>
          <w:sz w:val="24"/>
          <w:szCs w:val="24"/>
        </w:rPr>
        <w:t>Praca na lekcji indywidualna/zaangażowanie</w:t>
      </w:r>
    </w:p>
    <w:p w14:paraId="7ADB6008" w14:textId="77777777" w:rsidR="00F14F8B" w:rsidRPr="00BE02FB" w:rsidRDefault="00F14F8B" w:rsidP="00F14F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E02FB">
        <w:rPr>
          <w:sz w:val="24"/>
          <w:szCs w:val="24"/>
        </w:rPr>
        <w:t>Praca w grupach, w parach</w:t>
      </w:r>
    </w:p>
    <w:p w14:paraId="4CFFFAE8" w14:textId="77777777" w:rsidR="00F14F8B" w:rsidRPr="00BE02FB" w:rsidRDefault="00F14F8B" w:rsidP="00F14F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E02FB">
        <w:rPr>
          <w:sz w:val="24"/>
          <w:szCs w:val="24"/>
        </w:rPr>
        <w:t>Zadania dla chętnych (zadania dodatkowe)</w:t>
      </w:r>
    </w:p>
    <w:p w14:paraId="040B9F2E" w14:textId="4B76BD6E" w:rsidR="00F14F8B" w:rsidRPr="00BE02FB" w:rsidRDefault="00F14F8B" w:rsidP="00F14F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E02FB">
        <w:rPr>
          <w:sz w:val="24"/>
          <w:szCs w:val="24"/>
        </w:rPr>
        <w:t xml:space="preserve">Projekty (wykonanie modelu, </w:t>
      </w:r>
      <w:proofErr w:type="spellStart"/>
      <w:r w:rsidRPr="00BE02FB">
        <w:rPr>
          <w:sz w:val="24"/>
          <w:szCs w:val="24"/>
        </w:rPr>
        <w:t>lapbooka</w:t>
      </w:r>
      <w:proofErr w:type="spellEnd"/>
      <w:r w:rsidRPr="00BE02FB">
        <w:rPr>
          <w:sz w:val="24"/>
          <w:szCs w:val="24"/>
        </w:rPr>
        <w:t>, eksperyment naukowy)</w:t>
      </w:r>
    </w:p>
    <w:p w14:paraId="4CE649A7" w14:textId="77777777" w:rsidR="00F14F8B" w:rsidRPr="00BE02FB" w:rsidRDefault="00F14F8B" w:rsidP="00F14F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E02FB">
        <w:rPr>
          <w:sz w:val="24"/>
          <w:szCs w:val="24"/>
        </w:rPr>
        <w:t>Udział w konkursach</w:t>
      </w:r>
    </w:p>
    <w:p w14:paraId="118778F3" w14:textId="2CEA907C" w:rsidR="00F14F8B" w:rsidRPr="00BE02FB" w:rsidRDefault="00F14F8B" w:rsidP="00F14F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E02FB">
        <w:rPr>
          <w:sz w:val="24"/>
          <w:szCs w:val="24"/>
        </w:rPr>
        <w:t xml:space="preserve">Lekcja odwrócona </w:t>
      </w:r>
    </w:p>
    <w:p w14:paraId="7EEA8D55" w14:textId="0A89486C" w:rsidR="00F14F8B" w:rsidRPr="00BE02FB" w:rsidRDefault="00F14F8B" w:rsidP="00F14F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E02FB">
        <w:rPr>
          <w:sz w:val="24"/>
          <w:szCs w:val="24"/>
        </w:rPr>
        <w:t>Quizy internetowe</w:t>
      </w:r>
    </w:p>
    <w:p w14:paraId="086790F9" w14:textId="028E5E51" w:rsidR="00BE02FB" w:rsidRPr="00BE02FB" w:rsidRDefault="00F14F8B" w:rsidP="00BE02F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E02FB">
        <w:rPr>
          <w:sz w:val="24"/>
          <w:szCs w:val="24"/>
        </w:rPr>
        <w:t>Prezentacje</w:t>
      </w:r>
    </w:p>
    <w:p w14:paraId="3385E9AA" w14:textId="455FDCF9" w:rsidR="00BE02FB" w:rsidRPr="00BE02FB" w:rsidRDefault="00BE02FB" w:rsidP="00BE02FB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28A91F57" w14:textId="77777777" w:rsidR="00BE02FB" w:rsidRPr="00BE02FB" w:rsidRDefault="00BE02FB" w:rsidP="00BE02FB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32E6EBFA" w14:textId="77777777" w:rsidR="00BE02FB" w:rsidRPr="00BE02FB" w:rsidRDefault="00BE02FB" w:rsidP="00BE02FB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3C2077CF" w14:textId="77777777" w:rsidR="00BE02FB" w:rsidRPr="00BE02FB" w:rsidRDefault="00BE02FB" w:rsidP="00BE02FB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3361DB14" w14:textId="0A027DEF" w:rsidR="00BE02FB" w:rsidRPr="00BE02FB" w:rsidRDefault="00BE02FB" w:rsidP="00BE02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" w:name="_Hlk145362914"/>
      <w:r w:rsidRPr="00BE02FB">
        <w:rPr>
          <w:sz w:val="24"/>
          <w:szCs w:val="24"/>
        </w:rPr>
        <w:lastRenderedPageBreak/>
        <w:t>Uczeń ma prawo</w:t>
      </w:r>
      <w:r w:rsidRPr="00BE02FB">
        <w:rPr>
          <w:sz w:val="24"/>
          <w:szCs w:val="24"/>
        </w:rPr>
        <w:t xml:space="preserve">: w klasie </w:t>
      </w:r>
      <w:r w:rsidRPr="00BE02FB">
        <w:rPr>
          <w:sz w:val="24"/>
          <w:szCs w:val="24"/>
        </w:rPr>
        <w:t>V,VI, VIII 1</w:t>
      </w:r>
      <w:r w:rsidRPr="00BE02FB">
        <w:rPr>
          <w:sz w:val="24"/>
          <w:szCs w:val="24"/>
        </w:rPr>
        <w:t xml:space="preserve"> raz a klas</w:t>
      </w:r>
      <w:r w:rsidRPr="00BE02FB">
        <w:rPr>
          <w:sz w:val="24"/>
          <w:szCs w:val="24"/>
        </w:rPr>
        <w:t xml:space="preserve">ie </w:t>
      </w:r>
      <w:r w:rsidRPr="00BE02FB">
        <w:rPr>
          <w:sz w:val="24"/>
          <w:szCs w:val="24"/>
        </w:rPr>
        <w:t>V</w:t>
      </w:r>
      <w:r w:rsidRPr="00BE02FB">
        <w:rPr>
          <w:sz w:val="24"/>
          <w:szCs w:val="24"/>
        </w:rPr>
        <w:t>II</w:t>
      </w:r>
      <w:r w:rsidRPr="00BE02FB">
        <w:rPr>
          <w:sz w:val="24"/>
          <w:szCs w:val="24"/>
        </w:rPr>
        <w:t xml:space="preserve"> 2 razy w semestrze zgłosić nieprzygotowanie do lekcji lub brak zadania</w:t>
      </w:r>
      <w:r w:rsidR="009853EF">
        <w:rPr>
          <w:sz w:val="24"/>
          <w:szCs w:val="24"/>
        </w:rPr>
        <w:t xml:space="preserve"> beż żadnych konsekwencji</w:t>
      </w:r>
      <w:r w:rsidRPr="00BE02FB">
        <w:rPr>
          <w:sz w:val="24"/>
          <w:szCs w:val="24"/>
        </w:rPr>
        <w:t xml:space="preserve">. </w:t>
      </w:r>
      <w:r w:rsidR="009853EF">
        <w:rPr>
          <w:sz w:val="24"/>
          <w:szCs w:val="24"/>
        </w:rPr>
        <w:t>Pozostałe n</w:t>
      </w:r>
      <w:r w:rsidRPr="00BE02FB">
        <w:rPr>
          <w:sz w:val="24"/>
          <w:szCs w:val="24"/>
        </w:rPr>
        <w:t>ieprzygotowania do lekcji wpływają na ocenę zachowania. Uczeń ma obowiązek na początku lekcji zgłosić nieprzygotowanie do zajęć (brak zeszytu, wymaganych</w:t>
      </w:r>
      <w:r w:rsidRPr="00BE02FB">
        <w:rPr>
          <w:rStyle w:val="normaltextrun"/>
          <w:rFonts w:ascii="Times New Roman" w:hAnsi="Times New Roman" w:cs="Times New Roman"/>
          <w:sz w:val="24"/>
          <w:szCs w:val="24"/>
        </w:rPr>
        <w:t xml:space="preserve"> przyborów, pomocy naukowych lub brak zadania).</w:t>
      </w:r>
      <w:r w:rsidRPr="00BE02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Nauczyciel   odnotowuje nieprzygotowanie do lekcji w dzienniku, używając skrótu np.</w:t>
      </w:r>
      <w:r w:rsidRPr="00BE0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111B915" w14:textId="5A332838" w:rsidR="00BE02FB" w:rsidRPr="00BE02FB" w:rsidRDefault="00BE02FB" w:rsidP="00BE02F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E02FB">
        <w:rPr>
          <w:sz w:val="24"/>
          <w:szCs w:val="24"/>
        </w:rPr>
        <w:t>Uczeń ma obowiązek na każdą lekcję przynosić zeszyt przedmiotowy.</w:t>
      </w:r>
      <w:r w:rsidR="00651B40">
        <w:rPr>
          <w:sz w:val="24"/>
          <w:szCs w:val="24"/>
        </w:rPr>
        <w:t xml:space="preserve"> W klasie VII również ćwiczenia.</w:t>
      </w:r>
      <w:r w:rsidRPr="00BE02FB">
        <w:rPr>
          <w:sz w:val="24"/>
          <w:szCs w:val="24"/>
        </w:rPr>
        <w:t> </w:t>
      </w:r>
    </w:p>
    <w:p w14:paraId="5FF62EB2" w14:textId="0E37FE60" w:rsidR="00BE02FB" w:rsidRPr="009853EF" w:rsidRDefault="00BE02FB" w:rsidP="009853E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E02FB">
        <w:rPr>
          <w:sz w:val="24"/>
          <w:szCs w:val="24"/>
        </w:rPr>
        <w:t xml:space="preserve">Wszystkie oceny są jawne i podawane uczniom oraz rodzicom ustnie lub pisemnie przez dziennik elektroniczny. Wpisanie oceny do dziennika jest równoznaczne z poinformowaniem o niej ucznia i rodziców (opiekunów prawnych). </w:t>
      </w:r>
      <w:r w:rsidRPr="009853EF">
        <w:rPr>
          <w:sz w:val="24"/>
          <w:szCs w:val="24"/>
        </w:rPr>
        <w:t> </w:t>
      </w:r>
    </w:p>
    <w:p w14:paraId="7D3C7D41" w14:textId="357D6F07" w:rsidR="009853EF" w:rsidRPr="009853EF" w:rsidRDefault="009853EF" w:rsidP="009853E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853EF">
        <w:rPr>
          <w:sz w:val="24"/>
          <w:szCs w:val="24"/>
        </w:rPr>
        <w:t>Uczeń ma prawo do poprawy każdej oceny. Poprawa oceny jest dobrowolna i musi się odbyć w umówionym z nauczycielem terminie.</w:t>
      </w:r>
    </w:p>
    <w:p w14:paraId="149E3235" w14:textId="77777777" w:rsidR="009853EF" w:rsidRPr="009853EF" w:rsidRDefault="009853EF" w:rsidP="009853E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853EF">
        <w:rPr>
          <w:sz w:val="24"/>
          <w:szCs w:val="24"/>
        </w:rPr>
        <w:t>Pozostałe kwestie związane z ocenianiem reguluje Statut Szkoły.</w:t>
      </w:r>
    </w:p>
    <w:p w14:paraId="6BB386E8" w14:textId="13F8DE05" w:rsidR="009853EF" w:rsidRDefault="009853EF" w:rsidP="009853EF">
      <w:pPr>
        <w:tabs>
          <w:tab w:val="left" w:pos="900"/>
        </w:tabs>
      </w:pPr>
    </w:p>
    <w:p w14:paraId="77FB3622" w14:textId="77777777" w:rsidR="00D95198" w:rsidRDefault="00D95198" w:rsidP="009853EF">
      <w:pPr>
        <w:tabs>
          <w:tab w:val="left" w:pos="900"/>
        </w:tabs>
      </w:pPr>
    </w:p>
    <w:p w14:paraId="195752AC" w14:textId="77777777" w:rsidR="00C34660" w:rsidRPr="00D95198" w:rsidRDefault="00C34660" w:rsidP="00C34660">
      <w:pPr>
        <w:rPr>
          <w:rFonts w:cstheme="minorHAnsi"/>
          <w:b/>
          <w:sz w:val="24"/>
          <w:szCs w:val="24"/>
        </w:rPr>
      </w:pPr>
      <w:r w:rsidRPr="00D95198">
        <w:rPr>
          <w:rFonts w:cstheme="minorHAnsi"/>
          <w:b/>
          <w:sz w:val="24"/>
          <w:szCs w:val="24"/>
        </w:rPr>
        <w:t>Formy i metody pracy z uczniem zdolnym na biologii.</w:t>
      </w:r>
    </w:p>
    <w:p w14:paraId="460B4DA0" w14:textId="77777777" w:rsidR="00C34660" w:rsidRPr="005E1226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5E1226">
        <w:rPr>
          <w:sz w:val="24"/>
          <w:szCs w:val="24"/>
        </w:rPr>
        <w:t>przydzielanie uczniom zdolnym trudniejszych zadań podczas pracy grupowej lub indywidualnej</w:t>
      </w:r>
    </w:p>
    <w:p w14:paraId="3AADD55B" w14:textId="77777777" w:rsidR="00C34660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5E1226">
        <w:rPr>
          <w:sz w:val="24"/>
          <w:szCs w:val="24"/>
        </w:rPr>
        <w:t>stwarzanie uczniom zdolnym sytuacji wyboru zadań, ćwiczeń o większej skali trudności lub prac dodatkowych,</w:t>
      </w:r>
    </w:p>
    <w:p w14:paraId="39DEE2EB" w14:textId="77777777" w:rsidR="00C34660" w:rsidRPr="005E1226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proponowanie dodatkowych zadań domowych</w:t>
      </w:r>
    </w:p>
    <w:p w14:paraId="36B42990" w14:textId="77777777" w:rsidR="00C34660" w:rsidRPr="005E1226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5E1226">
        <w:rPr>
          <w:sz w:val="24"/>
          <w:szCs w:val="24"/>
        </w:rPr>
        <w:t>ró</w:t>
      </w:r>
      <w:r>
        <w:rPr>
          <w:sz w:val="24"/>
          <w:szCs w:val="24"/>
        </w:rPr>
        <w:t>ż</w:t>
      </w:r>
      <w:r w:rsidRPr="005E1226">
        <w:rPr>
          <w:sz w:val="24"/>
          <w:szCs w:val="24"/>
        </w:rPr>
        <w:t>nicowanie stopnia trudności prac domowych</w:t>
      </w:r>
    </w:p>
    <w:p w14:paraId="38AB4B23" w14:textId="77777777" w:rsidR="00C34660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5E1226">
        <w:rPr>
          <w:sz w:val="24"/>
          <w:szCs w:val="24"/>
        </w:rPr>
        <w:t xml:space="preserve">przydzielanie uczniom zdolnym specjalnych ról: asystenta, lidera </w:t>
      </w:r>
    </w:p>
    <w:p w14:paraId="1E6E3EAE" w14:textId="77777777" w:rsidR="00C34660" w:rsidRPr="005E1226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pomoc ucznia zdolnego innym uczniom</w:t>
      </w:r>
    </w:p>
    <w:p w14:paraId="06675F33" w14:textId="77777777" w:rsidR="00C34660" w:rsidRPr="005E1226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5E1226">
        <w:rPr>
          <w:sz w:val="24"/>
          <w:szCs w:val="24"/>
        </w:rPr>
        <w:t>prowadzenie przez uczniów fragmentów lekcji</w:t>
      </w:r>
    </w:p>
    <w:p w14:paraId="46BBCDAA" w14:textId="77777777" w:rsidR="00C34660" w:rsidRPr="005E1226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5E1226">
        <w:rPr>
          <w:sz w:val="24"/>
          <w:szCs w:val="24"/>
        </w:rPr>
        <w:t>prowadzenie lekcji odwróconych</w:t>
      </w:r>
    </w:p>
    <w:p w14:paraId="2DCDDE0E" w14:textId="77777777" w:rsidR="00C34660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5E1226">
        <w:rPr>
          <w:sz w:val="24"/>
          <w:szCs w:val="24"/>
        </w:rPr>
        <w:t>zachęcanie do udziału w konkursach</w:t>
      </w:r>
    </w:p>
    <w:p w14:paraId="4DCC9D1F" w14:textId="77777777" w:rsidR="00C34660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umożliwienie korzystania w czasie lekcji z czasopism, książek znajdujących się w pracowni</w:t>
      </w:r>
    </w:p>
    <w:p w14:paraId="3DB48687" w14:textId="77777777" w:rsidR="00C34660" w:rsidRPr="002227BC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t>inspirowanie do korzystania z zajęć pozalekcyjnych</w:t>
      </w:r>
    </w:p>
    <w:p w14:paraId="5199C1D5" w14:textId="77777777" w:rsidR="00C34660" w:rsidRPr="005E1226" w:rsidRDefault="00C34660" w:rsidP="00C34660">
      <w:pPr>
        <w:pStyle w:val="Akapitzlist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t>prowadzenie przez ucznia dodatkowych hodowli, doświadczeń, obserwacji i prezentowanie ich na forum klasy,</w:t>
      </w:r>
    </w:p>
    <w:p w14:paraId="12ADEB96" w14:textId="77777777" w:rsidR="00C34660" w:rsidRDefault="00C34660" w:rsidP="00C34660">
      <w:pPr>
        <w:tabs>
          <w:tab w:val="left" w:pos="900"/>
        </w:tabs>
      </w:pPr>
      <w:r>
        <w:t xml:space="preserve">Dla uczniów, którzy chcą brać udział w Zdolnym Ślązaku z biologii na  platformie </w:t>
      </w:r>
      <w:proofErr w:type="spellStart"/>
      <w:r>
        <w:t>Teams</w:t>
      </w:r>
      <w:proofErr w:type="spellEnd"/>
      <w:r>
        <w:t xml:space="preserve"> utworzony jest kanał. Na kanale tym znajdują się: regulamin konkursu, terminy, testy z poprzednich lat.  W celu zapisania się uczeń samodzielnie zgłasza się do nauczyciela.</w:t>
      </w:r>
    </w:p>
    <w:p w14:paraId="188850D2" w14:textId="77777777" w:rsidR="00C34660" w:rsidRPr="00D95198" w:rsidRDefault="00C34660" w:rsidP="00D95198">
      <w:pPr>
        <w:rPr>
          <w:rFonts w:cstheme="minorHAnsi"/>
          <w:b/>
          <w:sz w:val="24"/>
          <w:szCs w:val="24"/>
        </w:rPr>
      </w:pPr>
    </w:p>
    <w:p w14:paraId="42B25B0F" w14:textId="77777777" w:rsidR="0032514B" w:rsidRDefault="0032514B" w:rsidP="0032514B">
      <w:pPr>
        <w:tabs>
          <w:tab w:val="left" w:pos="900"/>
        </w:tabs>
        <w:jc w:val="right"/>
      </w:pPr>
    </w:p>
    <w:p w14:paraId="1D2C3470" w14:textId="046F6DE9" w:rsidR="0032514B" w:rsidRDefault="0032514B" w:rsidP="0032514B">
      <w:pPr>
        <w:tabs>
          <w:tab w:val="left" w:pos="900"/>
        </w:tabs>
        <w:jc w:val="right"/>
      </w:pPr>
      <w:r>
        <w:t>Nauczyciel biologii</w:t>
      </w:r>
    </w:p>
    <w:p w14:paraId="1DB09E7B" w14:textId="003F196F" w:rsidR="0032514B" w:rsidRPr="009853EF" w:rsidRDefault="0032514B" w:rsidP="0032514B">
      <w:pPr>
        <w:tabs>
          <w:tab w:val="left" w:pos="900"/>
        </w:tabs>
        <w:jc w:val="right"/>
      </w:pPr>
      <w:r>
        <w:t>Edyta Milejska</w:t>
      </w:r>
      <w:bookmarkEnd w:id="2"/>
    </w:p>
    <w:sectPr w:rsidR="0032514B" w:rsidRPr="0098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CC71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7360FF"/>
    <w:multiLevelType w:val="hybridMultilevel"/>
    <w:tmpl w:val="E3B08E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732F"/>
    <w:multiLevelType w:val="hybridMultilevel"/>
    <w:tmpl w:val="C396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8536A"/>
    <w:multiLevelType w:val="hybridMultilevel"/>
    <w:tmpl w:val="BB9E13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572BB"/>
    <w:multiLevelType w:val="hybridMultilevel"/>
    <w:tmpl w:val="6324CFF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5A6293F"/>
    <w:multiLevelType w:val="hybridMultilevel"/>
    <w:tmpl w:val="1F0EB6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75815448">
    <w:abstractNumId w:val="2"/>
  </w:num>
  <w:num w:numId="2" w16cid:durableId="674770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336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8513263">
    <w:abstractNumId w:val="3"/>
  </w:num>
  <w:num w:numId="5" w16cid:durableId="1918706458">
    <w:abstractNumId w:val="2"/>
  </w:num>
  <w:num w:numId="6" w16cid:durableId="1081298297">
    <w:abstractNumId w:val="4"/>
  </w:num>
  <w:num w:numId="7" w16cid:durableId="252126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93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3E"/>
    <w:rsid w:val="00265DDC"/>
    <w:rsid w:val="0032514B"/>
    <w:rsid w:val="00651B40"/>
    <w:rsid w:val="00855C3E"/>
    <w:rsid w:val="009853EF"/>
    <w:rsid w:val="00BE02FB"/>
    <w:rsid w:val="00C34660"/>
    <w:rsid w:val="00D95198"/>
    <w:rsid w:val="00E05A0B"/>
    <w:rsid w:val="00F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1640"/>
  <w15:chartTrackingRefBased/>
  <w15:docId w15:val="{B1A4C8E5-6C05-4413-8D52-29F797B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F8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F8B"/>
    <w:pPr>
      <w:ind w:left="720"/>
      <w:contextualSpacing/>
    </w:pPr>
  </w:style>
  <w:style w:type="paragraph" w:customStyle="1" w:styleId="paragraph">
    <w:name w:val="paragraph"/>
    <w:basedOn w:val="Normalny"/>
    <w:rsid w:val="00BE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E02FB"/>
  </w:style>
  <w:style w:type="character" w:customStyle="1" w:styleId="eop">
    <w:name w:val="eop"/>
    <w:basedOn w:val="Domylnaczcionkaakapitu"/>
    <w:rsid w:val="00BE02FB"/>
  </w:style>
  <w:style w:type="paragraph" w:customStyle="1" w:styleId="Akapitzlist1">
    <w:name w:val="Akapit z listą1"/>
    <w:basedOn w:val="Normalny"/>
    <w:rsid w:val="009853E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508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Milejski</dc:creator>
  <cp:keywords/>
  <dc:description/>
  <cp:lastModifiedBy>Kamil Milejski</cp:lastModifiedBy>
  <cp:revision>11</cp:revision>
  <dcterms:created xsi:type="dcterms:W3CDTF">2023-08-30T19:22:00Z</dcterms:created>
  <dcterms:modified xsi:type="dcterms:W3CDTF">2023-09-11T20:20:00Z</dcterms:modified>
</cp:coreProperties>
</file>