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5F" w:rsidRPr="0033596A" w:rsidRDefault="00540F5F" w:rsidP="00540F5F">
      <w:pPr>
        <w:rPr>
          <w:sz w:val="28"/>
          <w:szCs w:val="28"/>
        </w:rPr>
      </w:pPr>
      <w:bookmarkStart w:id="0" w:name="_GoBack"/>
      <w:bookmarkEnd w:id="0"/>
      <w:r w:rsidRPr="00540F5F">
        <w:rPr>
          <w:rFonts w:cstheme="minorHAnsi"/>
          <w:b/>
          <w:sz w:val="28"/>
          <w:szCs w:val="28"/>
        </w:rPr>
        <w:t xml:space="preserve">Sposoby sprawdzania osiągnięć edukacyjnych i form aktywności, które będą oceniane na lekcjach </w:t>
      </w:r>
      <w:r w:rsidR="00777EE1">
        <w:rPr>
          <w:rFonts w:cstheme="minorHAnsi"/>
          <w:b/>
          <w:sz w:val="28"/>
          <w:szCs w:val="28"/>
        </w:rPr>
        <w:t>wiedzy o społeczeństwie</w:t>
      </w:r>
      <w:r w:rsidRPr="00540F5F">
        <w:rPr>
          <w:rFonts w:cstheme="minorHAnsi"/>
          <w:b/>
          <w:sz w:val="28"/>
          <w:szCs w:val="28"/>
        </w:rPr>
        <w:t xml:space="preserve">  w Szkole Podstawowej nr 63 im. Anny Jasińskiej we Wrocławiu</w:t>
      </w:r>
      <w:r w:rsidRPr="00540F5F">
        <w:rPr>
          <w:rFonts w:cstheme="minorHAnsi"/>
          <w:b/>
          <w:sz w:val="28"/>
          <w:szCs w:val="28"/>
        </w:rPr>
        <w:br/>
      </w:r>
      <w:r w:rsidRPr="00540F5F">
        <w:rPr>
          <w:rFonts w:cstheme="minorHAnsi"/>
          <w:b/>
          <w:sz w:val="24"/>
          <w:szCs w:val="24"/>
        </w:rPr>
        <w:t>rok szkolny 2023/2024</w:t>
      </w:r>
      <w:r w:rsidRPr="00540F5F">
        <w:rPr>
          <w:rFonts w:cstheme="minorHAnsi"/>
          <w:b/>
          <w:sz w:val="24"/>
          <w:szCs w:val="24"/>
        </w:rPr>
        <w:br/>
      </w:r>
    </w:p>
    <w:p w:rsidR="00E34A9D" w:rsidRPr="00B55243" w:rsidRDefault="00540F5F" w:rsidP="00E34A9D">
      <w:pPr>
        <w:rPr>
          <w:rFonts w:cstheme="minorHAnsi"/>
          <w:b/>
          <w:sz w:val="24"/>
          <w:szCs w:val="24"/>
        </w:rPr>
      </w:pPr>
      <w:r w:rsidRPr="00540F5F">
        <w:rPr>
          <w:rFonts w:cstheme="minorHAnsi"/>
          <w:b/>
          <w:sz w:val="24"/>
          <w:szCs w:val="24"/>
        </w:rPr>
        <w:t xml:space="preserve">klasy </w:t>
      </w:r>
      <w:r w:rsidR="00777EE1">
        <w:rPr>
          <w:rFonts w:cstheme="minorHAnsi"/>
          <w:b/>
          <w:sz w:val="24"/>
          <w:szCs w:val="24"/>
        </w:rPr>
        <w:t>8a i 8b</w:t>
      </w:r>
      <w:r w:rsidRPr="00540F5F">
        <w:rPr>
          <w:rFonts w:cstheme="minorHAnsi"/>
          <w:b/>
          <w:sz w:val="24"/>
          <w:szCs w:val="24"/>
        </w:rPr>
        <w:br/>
      </w:r>
      <w:r w:rsidR="00E34A9D" w:rsidRPr="00E34A9D">
        <w:t>1. Oceniając, nauczyciel bierze pod uwagę możliwości ucznia, jego stosunek do przedmiotu, zaangażowanie i wkład pracy oraz zalecenia poradni psychologiczno-pedagogicznych.</w:t>
      </w:r>
    </w:p>
    <w:p w:rsidR="00E34A9D" w:rsidRPr="00E34A9D" w:rsidRDefault="00E34A9D" w:rsidP="00E34A9D">
      <w:r w:rsidRPr="00E34A9D">
        <w:t>2. Ocenianiu (w skali 1 -6) podlegają:</w:t>
      </w:r>
    </w:p>
    <w:p w:rsidR="00E34A9D" w:rsidRPr="00E34A9D" w:rsidRDefault="00E34A9D" w:rsidP="00E34A9D">
      <w:r w:rsidRPr="00E34A9D">
        <w:t xml:space="preserve">a) praca na lekcji: </w:t>
      </w:r>
    </w:p>
    <w:p w:rsidR="00E34A9D" w:rsidRPr="00E34A9D" w:rsidRDefault="00E34A9D" w:rsidP="00E34A9D">
      <w:r w:rsidRPr="00E34A9D">
        <w:t>-odpowiedzi ustne,</w:t>
      </w:r>
    </w:p>
    <w:p w:rsidR="00E34A9D" w:rsidRPr="00E34A9D" w:rsidRDefault="00E34A9D" w:rsidP="00E34A9D">
      <w:r w:rsidRPr="00E34A9D">
        <w:t xml:space="preserve">c) prace domowe (o bardzo zróżnicowanym charakterze), </w:t>
      </w:r>
    </w:p>
    <w:p w:rsidR="00E34A9D" w:rsidRPr="00E34A9D" w:rsidRDefault="00E34A9D" w:rsidP="00E34A9D">
      <w:r w:rsidRPr="00E34A9D">
        <w:t xml:space="preserve">d) </w:t>
      </w:r>
      <w:r w:rsidR="00777EE1">
        <w:t>prace projektowe</w:t>
      </w:r>
      <w:r w:rsidRPr="00E34A9D">
        <w:t xml:space="preserve"> </w:t>
      </w:r>
    </w:p>
    <w:p w:rsidR="00E34A9D" w:rsidRDefault="00E34A9D" w:rsidP="00E34A9D">
      <w:r w:rsidRPr="00E34A9D">
        <w:t>e)</w:t>
      </w:r>
      <w:r w:rsidR="00777EE1">
        <w:t xml:space="preserve"> </w:t>
      </w:r>
      <w:r w:rsidRPr="00E34A9D">
        <w:t xml:space="preserve">sprawdziany </w:t>
      </w:r>
      <w:r>
        <w:br/>
        <w:t xml:space="preserve">f) </w:t>
      </w:r>
      <w:r w:rsidR="00777EE1" w:rsidRPr="00E34A9D">
        <w:t>kartkówki</w:t>
      </w:r>
    </w:p>
    <w:p w:rsidR="00E34A9D" w:rsidRPr="00E34A9D" w:rsidRDefault="00E34A9D" w:rsidP="00E34A9D">
      <w:r>
        <w:t>g</w:t>
      </w:r>
      <w:r w:rsidRPr="00E34A9D">
        <w:t xml:space="preserve">) </w:t>
      </w:r>
      <w:r w:rsidR="00777EE1">
        <w:t>prasówki</w:t>
      </w:r>
      <w:r w:rsidRPr="00E34A9D">
        <w:t xml:space="preserve"> </w:t>
      </w:r>
    </w:p>
    <w:p w:rsidR="00E34A9D" w:rsidRPr="00E34A9D" w:rsidRDefault="00E34A9D" w:rsidP="00E34A9D">
      <w:r w:rsidRPr="00E34A9D">
        <w:t xml:space="preserve">j) </w:t>
      </w:r>
      <w:r w:rsidR="00777EE1">
        <w:t>praca w grupie</w:t>
      </w:r>
    </w:p>
    <w:p w:rsidR="00E34A9D" w:rsidRPr="00E34A9D" w:rsidRDefault="00E34A9D" w:rsidP="00E34A9D">
      <w:r w:rsidRPr="00E34A9D">
        <w:t xml:space="preserve">3. Wymagania na poszczególne stopnie znajdują się na stronie internetowej szkoły. </w:t>
      </w:r>
    </w:p>
    <w:p w:rsidR="00E34A9D" w:rsidRPr="00E34A9D" w:rsidRDefault="00E34A9D" w:rsidP="00777EE1">
      <w:r w:rsidRPr="00E34A9D">
        <w:t>4. Sprawdziany pisemne są punktowane według oddzielnego schematu</w:t>
      </w:r>
      <w:r w:rsidR="00777EE1">
        <w:t xml:space="preserve"> i oceniane wg zasad zawartych w Statucie.</w:t>
      </w:r>
    </w:p>
    <w:p w:rsidR="00E34A9D" w:rsidRPr="00E34A9D" w:rsidRDefault="00E34A9D" w:rsidP="00E34A9D">
      <w:r w:rsidRPr="00E34A9D">
        <w:t xml:space="preserve">Liczba i częstotliwość sprawdzianów jest zależna od możliwości klasy oraz od realizowanego materiału. </w:t>
      </w:r>
    </w:p>
    <w:p w:rsidR="00E34A9D" w:rsidRPr="00E34A9D" w:rsidRDefault="00777EE1" w:rsidP="00E34A9D">
      <w:r>
        <w:t>5</w:t>
      </w:r>
      <w:r w:rsidR="00E34A9D" w:rsidRPr="00E34A9D">
        <w:t xml:space="preserve">. Sprawdziany pisemne są obowiązkowe. W razie absencji uczeń musi napisać je w ciągu dwóch tygodni od powrotu do szkoły. Konkretny termin i miejsce ustala nauczyciel (dla wszystkich chętnych ustala się jeden termin poprawy). </w:t>
      </w:r>
    </w:p>
    <w:p w:rsidR="0033596A" w:rsidRDefault="00777EE1" w:rsidP="00E34A9D">
      <w:r>
        <w:t>6</w:t>
      </w:r>
      <w:r w:rsidR="00E34A9D" w:rsidRPr="00E34A9D">
        <w:t xml:space="preserve">. Sprawdziany pisemne są zapowiadane co najmniej tydzień przed ich terminem </w:t>
      </w:r>
      <w:r w:rsidR="0033596A">
        <w:t>i poprzedzone lekcją powtórzeniową.</w:t>
      </w:r>
    </w:p>
    <w:p w:rsidR="00E34A9D" w:rsidRPr="00E34A9D" w:rsidRDefault="00777EE1" w:rsidP="00E34A9D">
      <w:r>
        <w:t>7. Zasady udostępniania sprawdzianów reguluje Statut.</w:t>
      </w:r>
    </w:p>
    <w:p w:rsidR="00E34A9D" w:rsidRPr="00E34A9D" w:rsidRDefault="00777EE1" w:rsidP="00E34A9D">
      <w:r>
        <w:t>8</w:t>
      </w:r>
      <w:r w:rsidR="00E34A9D" w:rsidRPr="00E34A9D">
        <w:t>. Uczeń ma prawo</w:t>
      </w:r>
      <w:r w:rsidR="00B55243">
        <w:t xml:space="preserve"> </w:t>
      </w:r>
      <w:r w:rsidR="00A959C8">
        <w:t>3</w:t>
      </w:r>
      <w:r>
        <w:t xml:space="preserve"> razy</w:t>
      </w:r>
      <w:r w:rsidR="00E34A9D" w:rsidRPr="00E34A9D">
        <w:t xml:space="preserve"> w semestrze zgłosić nieprzygotowanie do lekcji lub brak zadania bez podania przyczyny</w:t>
      </w:r>
      <w:r>
        <w:t>. Nauczyciel odnotowuje ten fakt w dzienniku elektronicznym.  Każde następne nieprzygotowanie skutkuje wpisaniem uwagi w kategorii „wywiązywanie się z obowiązków ucznia”.</w:t>
      </w:r>
      <w:r w:rsidR="00E34A9D" w:rsidRPr="00E34A9D">
        <w:t xml:space="preserve"> Nieprzygotowania do lekcji wpływają na ocenę z zachowania. Uczeń ma obowiązek na początku lekcji zgłosić nieprzygotowanie do zajęć (brak zeszytu, podręcznika</w:t>
      </w:r>
      <w:r>
        <w:t>, prasówki</w:t>
      </w:r>
      <w:r w:rsidR="00E34A9D" w:rsidRPr="00E34A9D">
        <w:t xml:space="preserve"> lub brak zadania). Nieprzygotowania nie można zgłosić w wypadku sprawdzianów (zaplanowanych tydzień wcześniej), długoterminowych prac domowych oraz recytacji, prezentacji/referatów i lekcji powtórzeniowych. </w:t>
      </w:r>
    </w:p>
    <w:p w:rsidR="00E34A9D" w:rsidRPr="00E34A9D" w:rsidRDefault="00B55243" w:rsidP="00E34A9D">
      <w:r>
        <w:t>9</w:t>
      </w:r>
      <w:r w:rsidR="00E34A9D" w:rsidRPr="00E34A9D">
        <w:t>. Jeśli</w:t>
      </w:r>
      <w:r w:rsidR="00E34A9D">
        <w:t xml:space="preserve"> uczeń w wyznaczonym </w:t>
      </w:r>
      <w:r w:rsidR="00E34A9D" w:rsidRPr="00E34A9D">
        <w:t>nie przystąpi do sprawdzianu lub kartkówki,</w:t>
      </w:r>
      <w:r w:rsidR="00E34A9D">
        <w:t xml:space="preserve"> </w:t>
      </w:r>
      <w:r w:rsidR="00E34A9D" w:rsidRPr="00E34A9D">
        <w:t>otrzymuje w dzienniku</w:t>
      </w:r>
      <w:r w:rsidR="00E34A9D">
        <w:t xml:space="preserve"> </w:t>
      </w:r>
      <w:r w:rsidR="00E34A9D" w:rsidRPr="00E34A9D">
        <w:t>elektronicznym zapis oznaczony</w:t>
      </w:r>
      <w:r w:rsidR="00E34A9D">
        <w:t xml:space="preserve"> </w:t>
      </w:r>
      <w:r w:rsidR="00E34A9D" w:rsidRPr="00E34A9D">
        <w:t>symbolem „</w:t>
      </w:r>
      <w:proofErr w:type="spellStart"/>
      <w:r w:rsidR="00E34A9D">
        <w:t>nb</w:t>
      </w:r>
      <w:proofErr w:type="spellEnd"/>
      <w:r w:rsidR="00E34A9D" w:rsidRPr="00E34A9D">
        <w:t xml:space="preserve">”. </w:t>
      </w:r>
    </w:p>
    <w:p w:rsidR="00E34A9D" w:rsidRPr="00E34A9D" w:rsidRDefault="00E34A9D" w:rsidP="00E34A9D">
      <w:r w:rsidRPr="00E34A9D">
        <w:t>1</w:t>
      </w:r>
      <w:r w:rsidR="00B55243">
        <w:t>0</w:t>
      </w:r>
      <w:r w:rsidRPr="00E34A9D">
        <w:t xml:space="preserve">. Uczeń ma obowiązek uzupełniać wszystkie braki wynikające z nieobecności na lekcji. </w:t>
      </w:r>
    </w:p>
    <w:p w:rsidR="00E34A9D" w:rsidRPr="00E34A9D" w:rsidRDefault="00E34A9D" w:rsidP="00E34A9D">
      <w:r w:rsidRPr="00E34A9D">
        <w:t>1</w:t>
      </w:r>
      <w:r w:rsidR="00B55243">
        <w:t>1</w:t>
      </w:r>
      <w:r w:rsidRPr="00E34A9D">
        <w:t xml:space="preserve">. Uczeń ma obowiązek na każdą lekcję przynosić zeszyt przedmiotowy </w:t>
      </w:r>
      <w:r w:rsidR="00B55243">
        <w:t>i podręcznik oraz przygotowaną w domu prasówkę – zapisaną w zeszycie przedmiotowym.</w:t>
      </w:r>
    </w:p>
    <w:p w:rsidR="00E34A9D" w:rsidRPr="00E34A9D" w:rsidRDefault="00E34A9D" w:rsidP="00E34A9D">
      <w:r w:rsidRPr="00E34A9D">
        <w:t>1</w:t>
      </w:r>
      <w:r w:rsidR="00B55243">
        <w:t>2</w:t>
      </w:r>
      <w:r w:rsidRPr="00E34A9D">
        <w:t xml:space="preserve">. Wszystkie oceny są jawne i podawane uczniom oraz rodzicom przez dziennik elektroniczny. Wpisanie oceny do dziennika jest równoznaczne z poinformowaniem o niej ucznia i rodziców (opiekunów prawnych). </w:t>
      </w:r>
    </w:p>
    <w:p w:rsidR="00E34A9D" w:rsidRPr="00E34A9D" w:rsidRDefault="00B55243" w:rsidP="00E34A9D">
      <w:r>
        <w:lastRenderedPageBreak/>
        <w:t>13</w:t>
      </w:r>
      <w:r w:rsidR="00E34A9D" w:rsidRPr="00E34A9D">
        <w:t xml:space="preserve">. Ocenę </w:t>
      </w:r>
      <w:r w:rsidR="00E34A9D">
        <w:t>śródroczną</w:t>
      </w:r>
      <w:r w:rsidR="00E34A9D" w:rsidRPr="00E34A9D">
        <w:t xml:space="preserve">/roczną ustala nauczyciel na podstawie ocen uzyskanych przez ucznia w ciągu </w:t>
      </w:r>
      <w:r w:rsidR="00E34A9D">
        <w:t>półrocza</w:t>
      </w:r>
      <w:r w:rsidR="00E34A9D" w:rsidRPr="00E34A9D">
        <w:t xml:space="preserve">/roku oraz własnych obserwacji. </w:t>
      </w:r>
    </w:p>
    <w:p w:rsidR="00E34A9D" w:rsidRPr="00E34A9D" w:rsidRDefault="00E34A9D" w:rsidP="00E34A9D"/>
    <w:p w:rsidR="00E34A9D" w:rsidRPr="00E34A9D" w:rsidRDefault="00E34A9D" w:rsidP="00E34A9D">
      <w:r w:rsidRPr="00E34A9D">
        <w:rPr>
          <w:b/>
          <w:bCs/>
        </w:rPr>
        <w:t>Działania wspierające</w:t>
      </w:r>
    </w:p>
    <w:p w:rsidR="00E34A9D" w:rsidRPr="00E34A9D" w:rsidRDefault="00B55243" w:rsidP="00E34A9D">
      <w:r>
        <w:t>14</w:t>
      </w:r>
      <w:r w:rsidR="00E34A9D" w:rsidRPr="00E34A9D">
        <w:t xml:space="preserve">. Uczeń, który ma trudności w nauce, może uzupełniać i wyrównywać braki, korzystając z pomocy nauczyciela przedmiotu, kolegi (koleżanki) z klasy lub uczestnicząc w </w:t>
      </w:r>
      <w:r w:rsidR="00E34A9D">
        <w:t>konsultacjach w godzinach dostępności nauczyciela</w:t>
      </w:r>
      <w:r w:rsidR="00E34A9D" w:rsidRPr="00E34A9D">
        <w:t xml:space="preserve">. </w:t>
      </w:r>
    </w:p>
    <w:p w:rsidR="00E34A9D" w:rsidRDefault="00B55243" w:rsidP="00E34A9D">
      <w:r>
        <w:t>15.</w:t>
      </w:r>
      <w:r w:rsidR="00E34A9D" w:rsidRPr="00E34A9D">
        <w:t xml:space="preserve"> Uczniowie, u których stwierdzono dysgrafię, mogą pisać drukowanymi literami, a dłuższe prace domowe wykonywać, korzystając z komputera. </w:t>
      </w:r>
    </w:p>
    <w:p w:rsidR="0033596A" w:rsidRPr="00E34A9D" w:rsidRDefault="0033596A" w:rsidP="00E34A9D">
      <w:r>
        <w:t>16.  W ramach wsparcia uczniów  wykazujących duże zainteresowanie przedmiotem organizowane będą dodatkowe projekty lub działania (konkursy, debaty</w:t>
      </w:r>
      <w:r w:rsidR="003F6095">
        <w:t>, współpraca z SU</w:t>
      </w:r>
      <w:r w:rsidR="00345613">
        <w:t xml:space="preserve"> i inne</w:t>
      </w:r>
      <w:r>
        <w:t>)</w:t>
      </w:r>
    </w:p>
    <w:p w:rsidR="00766AA6" w:rsidRDefault="00B55243" w:rsidP="00540F5F">
      <w:pPr>
        <w:jc w:val="right"/>
      </w:pPr>
      <w:r>
        <w:t>Nauczyciel</w:t>
      </w:r>
      <w:r w:rsidR="00540F5F">
        <w:t xml:space="preserve"> </w:t>
      </w:r>
      <w:r>
        <w:t>wiedzy o społeczeństwie</w:t>
      </w:r>
      <w:r w:rsidR="00540F5F">
        <w:t xml:space="preserve"> </w:t>
      </w:r>
    </w:p>
    <w:sectPr w:rsidR="00766AA6" w:rsidSect="00DF1502">
      <w:pgSz w:w="11904" w:h="17338"/>
      <w:pgMar w:top="1209" w:right="543" w:bottom="800" w:left="104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9D"/>
    <w:rsid w:val="0033596A"/>
    <w:rsid w:val="00345613"/>
    <w:rsid w:val="003F6095"/>
    <w:rsid w:val="00540F5F"/>
    <w:rsid w:val="00766AA6"/>
    <w:rsid w:val="00777EE1"/>
    <w:rsid w:val="00A959C8"/>
    <w:rsid w:val="00B55243"/>
    <w:rsid w:val="00CF34CD"/>
    <w:rsid w:val="00E34A9D"/>
    <w:rsid w:val="00EA4D05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7AF88-8734-4B1F-B8BB-C7A4FD66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Wolska</dc:creator>
  <cp:keywords/>
  <dc:description/>
  <cp:lastModifiedBy>Magdalena Ratajczyk</cp:lastModifiedBy>
  <cp:revision>2</cp:revision>
  <dcterms:created xsi:type="dcterms:W3CDTF">2023-09-08T10:21:00Z</dcterms:created>
  <dcterms:modified xsi:type="dcterms:W3CDTF">2023-09-08T10:21:00Z</dcterms:modified>
</cp:coreProperties>
</file>